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D03B" w14:textId="77777777" w:rsidR="00D74165" w:rsidRDefault="00C46CB5" w:rsidP="002F1894">
      <w:pPr>
        <w:jc w:val="center"/>
        <w:rPr>
          <w:b/>
        </w:rPr>
      </w:pPr>
      <w:r>
        <w:rPr>
          <w:noProof/>
          <w:lang w:eastAsia="pl-PL"/>
        </w:rPr>
        <w:drawing>
          <wp:anchor distT="0" distB="0" distL="0" distR="0" simplePos="0" relativeHeight="2" behindDoc="0" locked="0" layoutInCell="1" allowOverlap="1" wp14:anchorId="0BB1D3BC" wp14:editId="40148A85">
            <wp:simplePos x="0" y="0"/>
            <wp:positionH relativeFrom="margin">
              <wp:align>left</wp:align>
            </wp:positionH>
            <wp:positionV relativeFrom="paragraph">
              <wp:posOffset>0</wp:posOffset>
            </wp:positionV>
            <wp:extent cx="962025" cy="86360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5"/>
                    <a:stretch>
                      <a:fillRect/>
                    </a:stretch>
                  </pic:blipFill>
                  <pic:spPr bwMode="auto">
                    <a:xfrm>
                      <a:off x="0" y="0"/>
                      <a:ext cx="977433" cy="877695"/>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Informacja o </w:t>
      </w:r>
      <w:r w:rsidR="004753AF">
        <w:rPr>
          <w:b/>
        </w:rPr>
        <w:t>r</w:t>
      </w:r>
      <w:r>
        <w:rPr>
          <w:b/>
        </w:rPr>
        <w:t xml:space="preserve">ealizacji </w:t>
      </w:r>
      <w:r w:rsidR="004753AF">
        <w:rPr>
          <w:b/>
        </w:rPr>
        <w:t>p</w:t>
      </w:r>
      <w:r>
        <w:rPr>
          <w:b/>
        </w:rPr>
        <w:t xml:space="preserve">lanu </w:t>
      </w:r>
      <w:r w:rsidR="004753AF">
        <w:rPr>
          <w:b/>
        </w:rPr>
        <w:t>d</w:t>
      </w:r>
      <w:r>
        <w:rPr>
          <w:b/>
        </w:rPr>
        <w:t>ziałania</w:t>
      </w:r>
    </w:p>
    <w:p w14:paraId="404629AC" w14:textId="50877545" w:rsidR="00D74165" w:rsidRDefault="004753AF">
      <w:pPr>
        <w:jc w:val="center"/>
        <w:rPr>
          <w:b/>
        </w:rPr>
      </w:pPr>
      <w:r>
        <w:rPr>
          <w:b/>
        </w:rPr>
        <w:t>p</w:t>
      </w:r>
      <w:r w:rsidR="00C46CB5">
        <w:rPr>
          <w:b/>
        </w:rPr>
        <w:t xml:space="preserve">riorytetowego dla rejonu służbowego nr </w:t>
      </w:r>
      <w:r w:rsidR="00812052">
        <w:rPr>
          <w:b/>
        </w:rPr>
        <w:t>19</w:t>
      </w:r>
    </w:p>
    <w:p w14:paraId="0F2096F1" w14:textId="7C578CD4" w:rsidR="008121A1" w:rsidRPr="008121A1" w:rsidRDefault="008121A1" w:rsidP="008121A1">
      <w:pPr>
        <w:jc w:val="center"/>
      </w:pPr>
      <w:r w:rsidRPr="008121A1">
        <w:rPr>
          <w:b/>
        </w:rPr>
        <w:t xml:space="preserve">na okres od 1 </w:t>
      </w:r>
      <w:r w:rsidR="00AB1496">
        <w:rPr>
          <w:b/>
        </w:rPr>
        <w:t>lipca</w:t>
      </w:r>
      <w:r w:rsidR="00A357D1">
        <w:rPr>
          <w:b/>
        </w:rPr>
        <w:t xml:space="preserve"> 2026</w:t>
      </w:r>
      <w:r w:rsidRPr="008121A1">
        <w:rPr>
          <w:b/>
        </w:rPr>
        <w:t xml:space="preserve"> roku do 3</w:t>
      </w:r>
      <w:r w:rsidR="00AB1496">
        <w:rPr>
          <w:b/>
        </w:rPr>
        <w:t>1 grudnia</w:t>
      </w:r>
      <w:r w:rsidR="00A357D1">
        <w:rPr>
          <w:b/>
        </w:rPr>
        <w:t xml:space="preserve"> 2026</w:t>
      </w:r>
      <w:r w:rsidRPr="008121A1">
        <w:rPr>
          <w:b/>
        </w:rPr>
        <w:t xml:space="preserve"> roku.</w:t>
      </w:r>
    </w:p>
    <w:p w14:paraId="0BC42F48" w14:textId="77777777" w:rsidR="00D74165" w:rsidRDefault="00D74165">
      <w:pPr>
        <w:rPr>
          <w:sz w:val="22"/>
          <w:szCs w:val="22"/>
        </w:rPr>
      </w:pPr>
    </w:p>
    <w:p w14:paraId="3304E5EB" w14:textId="77777777" w:rsidR="00812052" w:rsidRPr="007F357D" w:rsidRDefault="00812052" w:rsidP="00812052">
      <w:pPr>
        <w:numPr>
          <w:ilvl w:val="0"/>
          <w:numId w:val="3"/>
        </w:numPr>
        <w:suppressAutoHyphens w:val="0"/>
        <w:spacing w:after="160" w:line="278" w:lineRule="auto"/>
        <w:rPr>
          <w:b/>
          <w:bCs/>
        </w:rPr>
      </w:pPr>
      <w:r w:rsidRPr="007F357D">
        <w:rPr>
          <w:b/>
          <w:bCs/>
        </w:rPr>
        <w:t>Charakterystyka zdiagnozowanego zagrożenia w rejonie służbowym:</w:t>
      </w:r>
    </w:p>
    <w:p w14:paraId="5DF548F4" w14:textId="77777777" w:rsidR="00812052" w:rsidRPr="007F357D" w:rsidRDefault="00812052" w:rsidP="00812052">
      <w:pPr>
        <w:spacing w:after="160" w:line="278" w:lineRule="auto"/>
      </w:pPr>
      <w:r w:rsidRPr="007F357D">
        <w:t>W ostatnich miesiącach coraz większa liczba osób wyraziła swoje zaniepokojenie zachowaniem kierowców w pobliżu szkół podstawowych w gminie Uścimów. Rodzice zgłaszali sytuacje, w których to kierowcy nie zwalniali przed przejściem dla pieszych. Zdarzały się incydenty, gdzie kierowcy nie ustępowali pierwszeństwa na prawidłowo oznakowanych przejściach dla pieszych dla dzieci idących do szkoły. Pora dnia czy też warunki drogowe nie odgrywały większej roli- kierowcy zachowują się nieodpowiedzialnie w rejonie przejścia dla pieszych w okolicy Szkoły Podstawowej w miejscowości Stary Uścimów.</w:t>
      </w:r>
    </w:p>
    <w:p w14:paraId="25FCAEA8" w14:textId="77777777" w:rsidR="00812052" w:rsidRPr="007F357D" w:rsidRDefault="00812052" w:rsidP="00812052">
      <w:pPr>
        <w:numPr>
          <w:ilvl w:val="0"/>
          <w:numId w:val="4"/>
        </w:numPr>
        <w:suppressAutoHyphens w:val="0"/>
        <w:spacing w:after="160" w:line="278" w:lineRule="auto"/>
        <w:rPr>
          <w:b/>
          <w:bCs/>
        </w:rPr>
      </w:pPr>
      <w:r w:rsidRPr="007F357D">
        <w:rPr>
          <w:b/>
          <w:bCs/>
        </w:rPr>
        <w:t>Zakładany cel do osiągnięcia:</w:t>
      </w:r>
    </w:p>
    <w:p w14:paraId="69C519BA" w14:textId="77777777" w:rsidR="00812052" w:rsidRPr="007F357D" w:rsidRDefault="00812052" w:rsidP="00812052">
      <w:pPr>
        <w:spacing w:after="160" w:line="278" w:lineRule="auto"/>
      </w:pPr>
      <w:r w:rsidRPr="007F357D">
        <w:t>Uświadomienie społeczeństwa oraz stanowcze reagowanie na popełnione wykroczenia w pobliżu szkoły i przejścia dla pieszych w Starym Uścimowie. Edukacja młodzieży z zasad ruchu drogowego. Kryterium oceny osiągnięcia celu będzie ilość zgłoszeń i zdarzeń związanych z powyższą tematyką w porównaniu do poprzedniego półrocza.</w:t>
      </w:r>
    </w:p>
    <w:p w14:paraId="4978E556" w14:textId="77777777" w:rsidR="00812052" w:rsidRPr="007F357D" w:rsidRDefault="00812052" w:rsidP="00812052">
      <w:pPr>
        <w:numPr>
          <w:ilvl w:val="0"/>
          <w:numId w:val="5"/>
        </w:numPr>
        <w:suppressAutoHyphens w:val="0"/>
        <w:spacing w:after="160" w:line="278" w:lineRule="auto"/>
        <w:rPr>
          <w:b/>
          <w:bCs/>
        </w:rPr>
      </w:pPr>
      <w:r w:rsidRPr="007F357D">
        <w:rPr>
          <w:b/>
          <w:bCs/>
        </w:rPr>
        <w:t>Proponowane działania wraz z terminami realizacji poszczególnych etapów/zadań:</w:t>
      </w:r>
    </w:p>
    <w:p w14:paraId="3E02FC3E" w14:textId="77777777" w:rsidR="00812052" w:rsidRPr="007F357D" w:rsidRDefault="00812052" w:rsidP="00812052">
      <w:pPr>
        <w:spacing w:after="160" w:line="278" w:lineRule="auto"/>
      </w:pPr>
      <w:r w:rsidRPr="007F357D">
        <w:t>Omówienie występującego problemu oraz planu działania priorytetowego przez dzielnicowego na spotkaniach sołeckich w formie dyskusji — od 1 lipca 2026 roku do 31 grudnia 2026 roku;</w:t>
      </w:r>
    </w:p>
    <w:p w14:paraId="1393B4DC" w14:textId="77777777" w:rsidR="00812052" w:rsidRPr="007F357D" w:rsidRDefault="00812052" w:rsidP="00812052">
      <w:pPr>
        <w:spacing w:after="160" w:line="278" w:lineRule="auto"/>
      </w:pPr>
      <w:r w:rsidRPr="007F357D">
        <w:t>Oddziaływanie prewencyjne, rozmowy z mieszkańcami, informowanie o problemie, stanowcza reakcja na wszelkie sygnały — od Ol lipca 2026 roku do 31 grudnia 2026 roku.</w:t>
      </w:r>
    </w:p>
    <w:p w14:paraId="248E29B3" w14:textId="77777777" w:rsidR="00812052" w:rsidRPr="007F357D" w:rsidRDefault="00812052" w:rsidP="00812052">
      <w:pPr>
        <w:spacing w:after="160" w:line="278" w:lineRule="auto"/>
      </w:pPr>
      <w:r w:rsidRPr="007F357D">
        <w:t>Kontrole rejonu Szkoły i przejścia dla pieszych w miejscowości Stary Uścimów- w okresie wakacyjnym w godzinach popołudniowych i wieczornych - w okresie szkolnym w godzinach porannych i popołudniowych.</w:t>
      </w:r>
    </w:p>
    <w:p w14:paraId="7CE28054" w14:textId="77777777" w:rsidR="00812052" w:rsidRPr="007F357D" w:rsidRDefault="00812052" w:rsidP="00812052">
      <w:pPr>
        <w:numPr>
          <w:ilvl w:val="0"/>
          <w:numId w:val="6"/>
        </w:numPr>
        <w:suppressAutoHyphens w:val="0"/>
        <w:spacing w:after="160" w:line="278" w:lineRule="auto"/>
        <w:rPr>
          <w:b/>
          <w:bCs/>
        </w:rPr>
      </w:pPr>
      <w:r w:rsidRPr="007F357D">
        <w:rPr>
          <w:b/>
          <w:bCs/>
        </w:rPr>
        <w:t>Podmioty współpracujące w realizacji działania priorytetowego, wraz ze wskazaniem planowanych przez nie do realizacji zadań:</w:t>
      </w:r>
    </w:p>
    <w:p w14:paraId="18622196" w14:textId="77777777" w:rsidR="00812052" w:rsidRPr="007F357D" w:rsidRDefault="00812052" w:rsidP="00812052">
      <w:pPr>
        <w:spacing w:after="160" w:line="278" w:lineRule="auto"/>
      </w:pPr>
      <w:r w:rsidRPr="007F357D">
        <w:t>Szkoła Podstawowa w Starym Uścimowie- nawiązanie współpracy i edukacja uczniów na temat bezpieczeństwa i zasad Ruchu Drogowego.</w:t>
      </w:r>
    </w:p>
    <w:p w14:paraId="29B8DA99" w14:textId="4F981EDE" w:rsidR="00812052" w:rsidRPr="007F357D" w:rsidRDefault="00812052" w:rsidP="00812052">
      <w:pPr>
        <w:numPr>
          <w:ilvl w:val="0"/>
          <w:numId w:val="7"/>
        </w:numPr>
        <w:suppressAutoHyphens w:val="0"/>
        <w:spacing w:after="160" w:line="278" w:lineRule="auto"/>
        <w:rPr>
          <w:b/>
          <w:bCs/>
        </w:rPr>
      </w:pPr>
      <w:r w:rsidRPr="007F357D">
        <w:rPr>
          <w:b/>
          <w:bCs/>
        </w:rPr>
        <w:t>Wskazanie sposobu przekazania lokalnej społeczności informacji o podejmowanych działaniach:</w:t>
      </w:r>
    </w:p>
    <w:p w14:paraId="33A6DF6C" w14:textId="77777777" w:rsidR="00812052" w:rsidRPr="007F357D" w:rsidRDefault="00812052" w:rsidP="00812052">
      <w:pPr>
        <w:spacing w:after="160" w:line="278" w:lineRule="auto"/>
      </w:pPr>
      <w:r w:rsidRPr="007F357D">
        <w:t>Przekazanie informacji społeczności lokalnej poprzez spotkania oraz za pośrednictwem sołtysów, radnych i innych osób- mieszkańców gminy Uścimów.</w:t>
      </w:r>
    </w:p>
    <w:p w14:paraId="23D602C9" w14:textId="77777777" w:rsidR="00812052" w:rsidRPr="007F357D" w:rsidRDefault="00812052" w:rsidP="00812052">
      <w:pPr>
        <w:spacing w:after="160" w:line="278" w:lineRule="auto"/>
      </w:pPr>
      <w:r w:rsidRPr="007F357D">
        <w:t>Zorganizowanie spotkań w ramach współpracy z Urzędem Gminy.</w:t>
      </w:r>
    </w:p>
    <w:p w14:paraId="6435969C" w14:textId="77777777" w:rsidR="00812052" w:rsidRPr="007F357D" w:rsidRDefault="00812052" w:rsidP="00812052">
      <w:pPr>
        <w:spacing w:after="160" w:line="278" w:lineRule="auto"/>
      </w:pPr>
      <w:r w:rsidRPr="007F357D">
        <w:t>W trakcie służby obchodowej bieżące informowanie mieszkańców, jawne kontrole rejonu szkoły</w:t>
      </w:r>
    </w:p>
    <w:p w14:paraId="1E0D9FA2" w14:textId="77777777" w:rsidR="00D74165" w:rsidRDefault="00D74165" w:rsidP="00812052">
      <w:pPr>
        <w:ind w:left="720"/>
      </w:pPr>
    </w:p>
    <w:sectPr w:rsidR="00D74165" w:rsidSect="004753AF">
      <w:pgSz w:w="11906" w:h="16838"/>
      <w:pgMar w:top="720" w:right="720" w:bottom="720"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D74"/>
    <w:multiLevelType w:val="multilevel"/>
    <w:tmpl w:val="8656F9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B49EA"/>
    <w:multiLevelType w:val="multilevel"/>
    <w:tmpl w:val="A420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B36AE"/>
    <w:multiLevelType w:val="multilevel"/>
    <w:tmpl w:val="DD4C3010"/>
    <w:lvl w:ilvl="0">
      <w:start w:val="1"/>
      <w:numFmt w:val="decimal"/>
      <w:lvlText w:val="%1."/>
      <w:lvlJc w:val="left"/>
      <w:pPr>
        <w:ind w:left="720" w:hanging="360"/>
      </w:pPr>
      <w:rPr>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A77C41"/>
    <w:multiLevelType w:val="multilevel"/>
    <w:tmpl w:val="2D0C82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BE31A6A"/>
    <w:multiLevelType w:val="multilevel"/>
    <w:tmpl w:val="1D8AB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6E76B2"/>
    <w:multiLevelType w:val="multilevel"/>
    <w:tmpl w:val="CF709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AB4267"/>
    <w:multiLevelType w:val="multilevel"/>
    <w:tmpl w:val="6D70C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973173">
    <w:abstractNumId w:val="2"/>
  </w:num>
  <w:num w:numId="2" w16cid:durableId="273900765">
    <w:abstractNumId w:val="3"/>
  </w:num>
  <w:num w:numId="3" w16cid:durableId="167912439">
    <w:abstractNumId w:val="1"/>
  </w:num>
  <w:num w:numId="4" w16cid:durableId="1888301134">
    <w:abstractNumId w:val="6"/>
  </w:num>
  <w:num w:numId="5" w16cid:durableId="1665670492">
    <w:abstractNumId w:val="4"/>
  </w:num>
  <w:num w:numId="6" w16cid:durableId="454830269">
    <w:abstractNumId w:val="5"/>
  </w:num>
  <w:num w:numId="7" w16cid:durableId="127212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65"/>
    <w:rsid w:val="00023634"/>
    <w:rsid w:val="00035593"/>
    <w:rsid w:val="000648A0"/>
    <w:rsid w:val="00176BB7"/>
    <w:rsid w:val="001A1206"/>
    <w:rsid w:val="001A3BD8"/>
    <w:rsid w:val="002D3463"/>
    <w:rsid w:val="002F1894"/>
    <w:rsid w:val="00392258"/>
    <w:rsid w:val="004753AF"/>
    <w:rsid w:val="005820B4"/>
    <w:rsid w:val="005A0547"/>
    <w:rsid w:val="00654E10"/>
    <w:rsid w:val="00664F87"/>
    <w:rsid w:val="00812052"/>
    <w:rsid w:val="008121A1"/>
    <w:rsid w:val="008E55B3"/>
    <w:rsid w:val="008F64A5"/>
    <w:rsid w:val="00966EE7"/>
    <w:rsid w:val="009A169A"/>
    <w:rsid w:val="00A357D1"/>
    <w:rsid w:val="00AB1496"/>
    <w:rsid w:val="00BD41BF"/>
    <w:rsid w:val="00C46CB5"/>
    <w:rsid w:val="00C650E8"/>
    <w:rsid w:val="00D5153E"/>
    <w:rsid w:val="00D5438C"/>
    <w:rsid w:val="00D74165"/>
    <w:rsid w:val="00F13B6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3ADE"/>
  <w15:docId w15:val="{509A19B6-0291-44DE-AE9E-BCE09297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087D"/>
    <w:pPr>
      <w:suppressAutoHyphens/>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49087D"/>
    <w:rPr>
      <w:rFonts w:ascii="Segoe UI" w:eastAsia="Times New Roman" w:hAnsi="Segoe UI" w:cs="Segoe UI"/>
      <w:sz w:val="18"/>
      <w:szCs w:val="18"/>
      <w:lang w:eastAsia="ar-SA"/>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49087D"/>
    <w:rPr>
      <w:rFonts w:ascii="Segoe UI" w:hAnsi="Segoe UI" w:cs="Segoe UI"/>
      <w:sz w:val="18"/>
      <w:szCs w:val="18"/>
    </w:rPr>
  </w:style>
  <w:style w:type="paragraph" w:styleId="Bezodstpw">
    <w:name w:val="No Spacing"/>
    <w:uiPriority w:val="1"/>
    <w:qFormat/>
    <w:rsid w:val="000D54FA"/>
    <w:pPr>
      <w:suppressAutoHyphens/>
    </w:pPr>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6F6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2067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MariuszJanek</dc:creator>
  <dc:description/>
  <cp:lastModifiedBy>KWP Lublin</cp:lastModifiedBy>
  <cp:revision>2</cp:revision>
  <cp:lastPrinted>2026-06-05T06:20:00Z</cp:lastPrinted>
  <dcterms:created xsi:type="dcterms:W3CDTF">2026-06-30T08:40:00Z</dcterms:created>
  <dcterms:modified xsi:type="dcterms:W3CDTF">2026-06-30T08:40:00Z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